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FD" w:rsidRPr="00B94BFD" w:rsidRDefault="00B94BFD" w:rsidP="00B94BFD">
      <w:pPr>
        <w:shd w:val="clear" w:color="auto" w:fill="FFFFFF"/>
        <w:spacing w:after="120"/>
        <w:jc w:val="center"/>
        <w:outlineLvl w:val="0"/>
        <w:rPr>
          <w:rFonts w:ascii="Arial" w:hAnsi="Arial" w:cs="Arial"/>
          <w:b/>
          <w:bCs/>
          <w:kern w:val="36"/>
          <w:u w:val="single"/>
          <w:lang w:val="en"/>
        </w:rPr>
      </w:pPr>
      <w:r w:rsidRPr="00B94BFD">
        <w:rPr>
          <w:rFonts w:ascii="Arial" w:hAnsi="Arial" w:cs="Arial"/>
          <w:b/>
          <w:bCs/>
          <w:kern w:val="36"/>
          <w:u w:val="single"/>
          <w:lang w:val="en"/>
        </w:rPr>
        <w:t>Summary of Off-Highway Vehicle Safety Laws</w:t>
      </w:r>
      <w:bookmarkStart w:id="0" w:name="_GoBack"/>
      <w:bookmarkEnd w:id="0"/>
    </w:p>
    <w:p w:rsidR="00B94BFD" w:rsidRPr="00B94BFD" w:rsidRDefault="00B94BFD" w:rsidP="00B94BFD">
      <w:pPr>
        <w:shd w:val="clear" w:color="auto" w:fill="FFFFFF"/>
        <w:spacing w:after="12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The following abstract summarizes some important Massachusetts recreation veh</w:t>
      </w:r>
      <w:r>
        <w:rPr>
          <w:rFonts w:ascii="Arial" w:hAnsi="Arial" w:cs="Arial"/>
          <w:lang w:val="en"/>
        </w:rPr>
        <w:t xml:space="preserve">icle laws. For the complete law </w:t>
      </w:r>
      <w:r w:rsidRPr="00B94BFD">
        <w:rPr>
          <w:rFonts w:ascii="Arial" w:hAnsi="Arial" w:cs="Arial"/>
          <w:lang w:val="en"/>
        </w:rPr>
        <w:t xml:space="preserve">refer to Massachusetts General Law (MGL) Chapter 90B (Sections 20-35) and </w:t>
      </w:r>
      <w:r>
        <w:rPr>
          <w:rFonts w:ascii="Arial" w:hAnsi="Arial" w:cs="Arial"/>
          <w:lang w:val="en"/>
        </w:rPr>
        <w:t xml:space="preserve">323 Code of Massachusetts (CMR) </w:t>
      </w:r>
      <w:r w:rsidRPr="00B94BFD">
        <w:rPr>
          <w:rFonts w:ascii="Arial" w:hAnsi="Arial" w:cs="Arial"/>
          <w:lang w:val="en"/>
        </w:rPr>
        <w:t>3.00.</w:t>
      </w:r>
    </w:p>
    <w:p w:rsidR="00B94BFD" w:rsidRPr="00B94BFD" w:rsidRDefault="00B94BFD" w:rsidP="00B94BFD">
      <w:pPr>
        <w:shd w:val="clear" w:color="auto" w:fill="FFFFFF"/>
        <w:spacing w:after="12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u w:val="single"/>
          <w:lang w:val="en"/>
        </w:rPr>
        <w:t>Definitions</w:t>
      </w:r>
      <w:r w:rsidRPr="00B94BFD">
        <w:rPr>
          <w:rFonts w:ascii="Arial" w:hAnsi="Arial" w:cs="Arial"/>
          <w:lang w:val="en"/>
        </w:rPr>
        <w:t>:</w:t>
      </w:r>
    </w:p>
    <w:p w:rsidR="00B94BFD" w:rsidRPr="00B94BFD" w:rsidRDefault="00B94BFD" w:rsidP="00B94BFD">
      <w:pPr>
        <w:numPr>
          <w:ilvl w:val="0"/>
          <w:numId w:val="1"/>
        </w:numPr>
        <w:shd w:val="clear" w:color="auto" w:fill="FFFFFF"/>
        <w:spacing w:after="60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“Recreation vehicle” or “off-highway vehicle” - Any motor vehicle designed or modified for use over</w:t>
      </w:r>
      <w:r w:rsidRPr="00B94BFD">
        <w:rPr>
          <w:rFonts w:ascii="Arial" w:hAnsi="Arial" w:cs="Arial"/>
          <w:lang w:val="en"/>
        </w:rPr>
        <w:br/>
        <w:t>unimproved terrain for recreation or pleasure while not on a public way. This includes all-terrain</w:t>
      </w:r>
      <w:r w:rsidRPr="00B94BFD">
        <w:rPr>
          <w:rFonts w:ascii="Arial" w:hAnsi="Arial" w:cs="Arial"/>
          <w:lang w:val="en"/>
        </w:rPr>
        <w:br/>
        <w:t>vehicles, off-highway motorcycles, dirt bikes, and recreation utility vehicles. Also included are all</w:t>
      </w:r>
      <w:r w:rsidRPr="00B94BFD">
        <w:rPr>
          <w:rFonts w:ascii="Arial" w:hAnsi="Arial" w:cs="Arial"/>
          <w:lang w:val="en"/>
        </w:rPr>
        <w:br/>
        <w:t>registered motor vehicles when operated off of a public way.</w:t>
      </w:r>
    </w:p>
    <w:p w:rsidR="00B94BFD" w:rsidRPr="00B94BFD" w:rsidRDefault="00B94BFD" w:rsidP="00B94BFD">
      <w:pPr>
        <w:numPr>
          <w:ilvl w:val="0"/>
          <w:numId w:val="1"/>
        </w:numPr>
        <w:shd w:val="clear" w:color="auto" w:fill="FFFFFF"/>
        <w:spacing w:after="60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“All-terrain vehicle” – a motorized recreation vehicle designed or modified for travel on 4 low pressure</w:t>
      </w:r>
      <w:r w:rsidRPr="00B94BFD">
        <w:rPr>
          <w:rFonts w:ascii="Arial" w:hAnsi="Arial" w:cs="Arial"/>
          <w:lang w:val="en"/>
        </w:rPr>
        <w:br/>
        <w:t>tires and having a seat designed to be straddled by the operator and handlebars for steering control.</w:t>
      </w:r>
    </w:p>
    <w:p w:rsidR="00B94BFD" w:rsidRPr="00B94BFD" w:rsidRDefault="00B94BFD" w:rsidP="00B94BFD">
      <w:pPr>
        <w:numPr>
          <w:ilvl w:val="0"/>
          <w:numId w:val="1"/>
        </w:numPr>
        <w:shd w:val="clear" w:color="auto" w:fill="FFFFFF"/>
        <w:spacing w:after="60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“Dirt bike” – a recreation vehicle that is a lightweight motorcycle, equipped with two in-line wheels</w:t>
      </w:r>
      <w:proofErr w:type="gramStart"/>
      <w:r w:rsidRPr="00B94BFD">
        <w:rPr>
          <w:rFonts w:ascii="Arial" w:hAnsi="Arial" w:cs="Arial"/>
          <w:lang w:val="en"/>
        </w:rPr>
        <w:t>,</w:t>
      </w:r>
      <w:proofErr w:type="gramEnd"/>
      <w:r w:rsidRPr="00B94BFD">
        <w:rPr>
          <w:rFonts w:ascii="Arial" w:hAnsi="Arial" w:cs="Arial"/>
          <w:lang w:val="en"/>
        </w:rPr>
        <w:br/>
        <w:t>designed for operation on unpaved surfaces, dirt roads, and trails.</w:t>
      </w:r>
    </w:p>
    <w:p w:rsidR="00B94BFD" w:rsidRPr="00B94BFD" w:rsidRDefault="00B94BFD" w:rsidP="00B94BFD">
      <w:pPr>
        <w:numPr>
          <w:ilvl w:val="0"/>
          <w:numId w:val="1"/>
        </w:numPr>
        <w:shd w:val="clear" w:color="auto" w:fill="FFFFFF"/>
        <w:spacing w:after="120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“Recreation utility vehicle” or “utility vehicle” – a motorized flotation tire vehicle with not less than 4</w:t>
      </w:r>
      <w:r w:rsidRPr="00B94BFD">
        <w:rPr>
          <w:rFonts w:ascii="Arial" w:hAnsi="Arial" w:cs="Arial"/>
          <w:lang w:val="en"/>
        </w:rPr>
        <w:br/>
        <w:t>and not more than 6 low pressure tires that is limited in engine displacement to less than 1,500 cubic</w:t>
      </w:r>
      <w:r w:rsidRPr="00B94BFD">
        <w:rPr>
          <w:rFonts w:ascii="Arial" w:hAnsi="Arial" w:cs="Arial"/>
          <w:lang w:val="en"/>
        </w:rPr>
        <w:br/>
        <w:t>centimeters and in total dry weight to not more than 1,800 pounds and that has a seat that is of bench</w:t>
      </w:r>
      <w:r w:rsidRPr="00B94BFD">
        <w:rPr>
          <w:rFonts w:ascii="Arial" w:hAnsi="Arial" w:cs="Arial"/>
          <w:lang w:val="en"/>
        </w:rPr>
        <w:br/>
        <w:t>design, not intended to be straddled by the operator, and a steering wheel for control.</w:t>
      </w:r>
    </w:p>
    <w:p w:rsidR="00B94BFD" w:rsidRPr="00B94BFD" w:rsidRDefault="00B94BFD" w:rsidP="00B94BFD">
      <w:pPr>
        <w:shd w:val="clear" w:color="auto" w:fill="FFFFFF"/>
        <w:spacing w:after="120"/>
        <w:rPr>
          <w:rFonts w:ascii="Arial" w:hAnsi="Arial" w:cs="Arial"/>
          <w:u w:val="single"/>
          <w:lang w:val="en"/>
        </w:rPr>
      </w:pPr>
      <w:r w:rsidRPr="00B94BFD">
        <w:rPr>
          <w:rFonts w:ascii="Arial" w:hAnsi="Arial" w:cs="Arial"/>
          <w:u w:val="single"/>
          <w:lang w:val="en"/>
        </w:rPr>
        <w:t>Age Restrictions</w:t>
      </w:r>
      <w:r w:rsidRPr="00B94BFD">
        <w:rPr>
          <w:rFonts w:ascii="Arial" w:hAnsi="Arial" w:cs="Arial"/>
          <w:lang w:val="en"/>
        </w:rPr>
        <w:t>:</w:t>
      </w:r>
    </w:p>
    <w:p w:rsidR="00B94BFD" w:rsidRPr="00B94BFD" w:rsidRDefault="00B94BFD" w:rsidP="00B94BFD">
      <w:pPr>
        <w:pStyle w:val="ListParagraph"/>
        <w:numPr>
          <w:ilvl w:val="0"/>
          <w:numId w:val="4"/>
        </w:numPr>
        <w:shd w:val="clear" w:color="auto" w:fill="FFFFFF"/>
        <w:spacing w:after="60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No person under 18 years of age shall operate a recreation vehicle or recreation utility vehicle</w:t>
      </w:r>
      <w:r w:rsidRPr="00B94BFD">
        <w:rPr>
          <w:rFonts w:ascii="Arial" w:hAnsi="Arial" w:cs="Arial"/>
          <w:lang w:val="en"/>
        </w:rPr>
        <w:br/>
        <w:t>unless he has successfully completed an approved recreation vehicle safety and responsibility</w:t>
      </w:r>
      <w:r w:rsidRPr="00B94BFD">
        <w:rPr>
          <w:rFonts w:ascii="Arial" w:hAnsi="Arial" w:cs="Arial"/>
          <w:lang w:val="en"/>
        </w:rPr>
        <w:br/>
        <w:t>course. For information, contact the Boat &amp; RV Safety Bureau.</w:t>
      </w:r>
    </w:p>
    <w:p w:rsidR="00B94BFD" w:rsidRPr="00B94BFD" w:rsidRDefault="00B94BFD" w:rsidP="00B94BFD">
      <w:pPr>
        <w:numPr>
          <w:ilvl w:val="0"/>
          <w:numId w:val="2"/>
        </w:numPr>
        <w:shd w:val="clear" w:color="auto" w:fill="FFFFFF"/>
        <w:spacing w:after="60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No person under the age of 16½ shall operate a recreation vehicle across a public way unless</w:t>
      </w:r>
      <w:r w:rsidRPr="00B94BFD">
        <w:rPr>
          <w:rFonts w:ascii="Arial" w:hAnsi="Arial" w:cs="Arial"/>
          <w:lang w:val="en"/>
        </w:rPr>
        <w:br/>
        <w:t>directly supervised by an adult (18 years of age or older). The public way and the crossing must</w:t>
      </w:r>
      <w:r w:rsidRPr="00B94BFD">
        <w:rPr>
          <w:rFonts w:ascii="Arial" w:hAnsi="Arial" w:cs="Arial"/>
          <w:lang w:val="en"/>
        </w:rPr>
        <w:br/>
        <w:t>be marked and approved for recreation vehicle use.</w:t>
      </w:r>
    </w:p>
    <w:p w:rsidR="00B94BFD" w:rsidRPr="00B94BFD" w:rsidRDefault="00B94BFD" w:rsidP="00B94BFD">
      <w:pPr>
        <w:numPr>
          <w:ilvl w:val="0"/>
          <w:numId w:val="2"/>
        </w:numPr>
        <w:shd w:val="clear" w:color="auto" w:fill="FFFFFF"/>
        <w:spacing w:after="60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No person between 14 - 16 years of age shall operate an all-terrain vehicle or a recreation utility</w:t>
      </w:r>
      <w:r w:rsidRPr="00B94BFD">
        <w:rPr>
          <w:rFonts w:ascii="Arial" w:hAnsi="Arial" w:cs="Arial"/>
          <w:lang w:val="en"/>
        </w:rPr>
        <w:br/>
        <w:t>vehicle with an engine capacity greater than 90 cubic centimeters. When operating such vehicles</w:t>
      </w:r>
      <w:r w:rsidRPr="00B94BFD">
        <w:rPr>
          <w:rFonts w:ascii="Arial" w:hAnsi="Arial" w:cs="Arial"/>
          <w:lang w:val="en"/>
        </w:rPr>
        <w:br/>
        <w:t>90 cubic centimeters or less, persons between 14 - 16 years of age must be directly supervised by</w:t>
      </w:r>
      <w:r w:rsidRPr="00B94BFD">
        <w:rPr>
          <w:rFonts w:ascii="Arial" w:hAnsi="Arial" w:cs="Arial"/>
          <w:lang w:val="en"/>
        </w:rPr>
        <w:br/>
        <w:t>an adult.</w:t>
      </w:r>
    </w:p>
    <w:p w:rsidR="00B94BFD" w:rsidRPr="00B94BFD" w:rsidRDefault="00B94BFD" w:rsidP="00B94BFD">
      <w:pPr>
        <w:numPr>
          <w:ilvl w:val="0"/>
          <w:numId w:val="2"/>
        </w:numPr>
        <w:shd w:val="clear" w:color="auto" w:fill="FFFFFF"/>
        <w:spacing w:after="60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No person between 10 - 14 years of age shall operate a recreation vehicle unless directly</w:t>
      </w:r>
      <w:r w:rsidRPr="00B94BFD">
        <w:rPr>
          <w:rFonts w:ascii="Arial" w:hAnsi="Arial" w:cs="Arial"/>
          <w:lang w:val="en"/>
        </w:rPr>
        <w:br/>
        <w:t>supervised by an adult while in preparation for, or while participating in, a sanctioned race, rally</w:t>
      </w:r>
      <w:proofErr w:type="gramStart"/>
      <w:r w:rsidRPr="00B94BFD">
        <w:rPr>
          <w:rFonts w:ascii="Arial" w:hAnsi="Arial" w:cs="Arial"/>
          <w:lang w:val="en"/>
        </w:rPr>
        <w:t>,</w:t>
      </w:r>
      <w:proofErr w:type="gramEnd"/>
      <w:r w:rsidRPr="00B94BFD">
        <w:rPr>
          <w:rFonts w:ascii="Arial" w:hAnsi="Arial" w:cs="Arial"/>
          <w:lang w:val="en"/>
        </w:rPr>
        <w:br/>
        <w:t>or organized event which has been approved by a municipal permitting authority. If operating an</w:t>
      </w:r>
      <w:r w:rsidRPr="00B94BFD">
        <w:rPr>
          <w:rFonts w:ascii="Arial" w:hAnsi="Arial" w:cs="Arial"/>
          <w:lang w:val="en"/>
        </w:rPr>
        <w:br/>
        <w:t>all- terrain vehicle or a recreation utility vehicle, engine capacity must be equal to or less than 90</w:t>
      </w:r>
      <w:r w:rsidRPr="00B94BFD">
        <w:rPr>
          <w:rFonts w:ascii="Arial" w:hAnsi="Arial" w:cs="Arial"/>
          <w:lang w:val="en"/>
        </w:rPr>
        <w:br/>
        <w:t>cubic centimeters.</w:t>
      </w:r>
    </w:p>
    <w:p w:rsidR="00B94BFD" w:rsidRPr="00B94BFD" w:rsidRDefault="00B94BFD" w:rsidP="00B94BFD">
      <w:pPr>
        <w:numPr>
          <w:ilvl w:val="0"/>
          <w:numId w:val="2"/>
        </w:numPr>
        <w:shd w:val="clear" w:color="auto" w:fill="FFFFFF"/>
        <w:spacing w:after="120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Persons under 10 years of age may only operate an age/size appropriate dirt bike under direct</w:t>
      </w:r>
      <w:r w:rsidRPr="00B94BFD">
        <w:rPr>
          <w:rFonts w:ascii="Arial" w:hAnsi="Arial" w:cs="Arial"/>
          <w:lang w:val="en"/>
        </w:rPr>
        <w:br/>
        <w:t>adult supervision while in preparation for, or while participating in, a sanctioned event which has</w:t>
      </w:r>
      <w:r w:rsidRPr="00B94BFD">
        <w:rPr>
          <w:rFonts w:ascii="Arial" w:hAnsi="Arial" w:cs="Arial"/>
          <w:lang w:val="en"/>
        </w:rPr>
        <w:br/>
        <w:t>been approved by a municipal permitting authority. Preparation for such an event may only occur</w:t>
      </w:r>
      <w:r w:rsidRPr="00B94BFD">
        <w:rPr>
          <w:rFonts w:ascii="Arial" w:hAnsi="Arial" w:cs="Arial"/>
          <w:lang w:val="en"/>
        </w:rPr>
        <w:br/>
        <w:t>on private property.</w:t>
      </w:r>
    </w:p>
    <w:p w:rsidR="00B94BFD" w:rsidRPr="00B94BFD" w:rsidRDefault="00B94BFD" w:rsidP="00B94BFD">
      <w:pPr>
        <w:shd w:val="clear" w:color="auto" w:fill="FFFFFF"/>
        <w:spacing w:after="120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u w:val="single"/>
          <w:lang w:val="en"/>
        </w:rPr>
        <w:t>Prohibited Operation</w:t>
      </w:r>
      <w:r w:rsidRPr="00B94BFD">
        <w:rPr>
          <w:rFonts w:ascii="Arial" w:hAnsi="Arial" w:cs="Arial"/>
          <w:lang w:val="en"/>
        </w:rPr>
        <w:t>: The following are some examples of prohibited operation:</w:t>
      </w:r>
    </w:p>
    <w:p w:rsidR="00B94BFD" w:rsidRPr="00B94BFD" w:rsidRDefault="00B94BFD" w:rsidP="00B94BFD">
      <w:pPr>
        <w:numPr>
          <w:ilvl w:val="0"/>
          <w:numId w:val="3"/>
        </w:numPr>
        <w:shd w:val="clear" w:color="auto" w:fill="FFFFFF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Operating under the influence of drugs or alcohol.</w:t>
      </w:r>
    </w:p>
    <w:p w:rsidR="00B94BFD" w:rsidRPr="00B94BFD" w:rsidRDefault="00B94BFD" w:rsidP="00B94BFD">
      <w:pPr>
        <w:numPr>
          <w:ilvl w:val="0"/>
          <w:numId w:val="3"/>
        </w:numPr>
        <w:shd w:val="clear" w:color="auto" w:fill="FFFFFF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Operating on public ways or upon or across a controlled access highway.</w:t>
      </w:r>
    </w:p>
    <w:p w:rsidR="00B94BFD" w:rsidRPr="00B94BFD" w:rsidRDefault="00B94BFD" w:rsidP="00B94BFD">
      <w:pPr>
        <w:numPr>
          <w:ilvl w:val="0"/>
          <w:numId w:val="3"/>
        </w:numPr>
        <w:shd w:val="clear" w:color="auto" w:fill="FFFFFF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Failure to come to a complete stop when crossing an approved public way (must yield to motor</w:t>
      </w:r>
      <w:r w:rsidRPr="00B94BFD">
        <w:rPr>
          <w:rFonts w:ascii="Arial" w:hAnsi="Arial" w:cs="Arial"/>
          <w:lang w:val="en"/>
        </w:rPr>
        <w:br/>
        <w:t>vehicle traffic).</w:t>
      </w:r>
    </w:p>
    <w:p w:rsidR="00B94BFD" w:rsidRPr="00B94BFD" w:rsidRDefault="00B94BFD" w:rsidP="00B94BFD">
      <w:pPr>
        <w:numPr>
          <w:ilvl w:val="0"/>
          <w:numId w:val="3"/>
        </w:numPr>
        <w:shd w:val="clear" w:color="auto" w:fill="FFFFFF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Operating at an unreasonable, improper, or unsafe speed for existing conditions.</w:t>
      </w:r>
    </w:p>
    <w:p w:rsidR="00B94BFD" w:rsidRPr="00B94BFD" w:rsidRDefault="00B94BFD" w:rsidP="00B94BFD">
      <w:pPr>
        <w:numPr>
          <w:ilvl w:val="0"/>
          <w:numId w:val="3"/>
        </w:numPr>
        <w:shd w:val="clear" w:color="auto" w:fill="FFFFFF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Operating on land of another without written permission of the owner.</w:t>
      </w:r>
    </w:p>
    <w:p w:rsidR="00B94BFD" w:rsidRPr="00B94BFD" w:rsidRDefault="00B94BFD" w:rsidP="00B94BFD">
      <w:pPr>
        <w:numPr>
          <w:ilvl w:val="0"/>
          <w:numId w:val="3"/>
        </w:numPr>
        <w:shd w:val="clear" w:color="auto" w:fill="FFFFFF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Operating within 150 feet of a residence without permission of the owner.</w:t>
      </w:r>
    </w:p>
    <w:p w:rsidR="00B94BFD" w:rsidRPr="00B94BFD" w:rsidRDefault="00B94BFD" w:rsidP="00B94BFD">
      <w:pPr>
        <w:numPr>
          <w:ilvl w:val="0"/>
          <w:numId w:val="3"/>
        </w:numPr>
        <w:shd w:val="clear" w:color="auto" w:fill="FFFFFF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Operating a vehicle which emits noxious fumes or makes excessive noise.</w:t>
      </w:r>
    </w:p>
    <w:p w:rsidR="00B94BFD" w:rsidRPr="00B94BFD" w:rsidRDefault="00B94BFD" w:rsidP="00B94BFD">
      <w:pPr>
        <w:numPr>
          <w:ilvl w:val="0"/>
          <w:numId w:val="3"/>
        </w:numPr>
        <w:shd w:val="clear" w:color="auto" w:fill="FFFFFF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Operating in a manner that causes damage to public or private property.</w:t>
      </w:r>
    </w:p>
    <w:p w:rsidR="00B94BFD" w:rsidRPr="00B94BFD" w:rsidRDefault="00B94BFD" w:rsidP="00B94BFD">
      <w:pPr>
        <w:numPr>
          <w:ilvl w:val="0"/>
          <w:numId w:val="3"/>
        </w:numPr>
        <w:shd w:val="clear" w:color="auto" w:fill="FFFFFF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Operating on an ocean beach or sand dune in a manner so as to destroy, damage or break down</w:t>
      </w:r>
      <w:r w:rsidRPr="00B94BFD">
        <w:rPr>
          <w:rFonts w:ascii="Arial" w:hAnsi="Arial" w:cs="Arial"/>
          <w:lang w:val="en"/>
        </w:rPr>
        <w:br/>
        <w:t>any beach, dune or dune grass.</w:t>
      </w:r>
    </w:p>
    <w:p w:rsidR="00B94BFD" w:rsidRPr="00B94BFD" w:rsidRDefault="00B94BFD" w:rsidP="00B94BFD">
      <w:pPr>
        <w:numPr>
          <w:ilvl w:val="0"/>
          <w:numId w:val="3"/>
        </w:numPr>
        <w:shd w:val="clear" w:color="auto" w:fill="FFFFFF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Operating in a manner so as to harass or chase wildlife or domestic animals.</w:t>
      </w:r>
    </w:p>
    <w:p w:rsidR="00B94BFD" w:rsidRPr="00B94BFD" w:rsidRDefault="00B94BFD" w:rsidP="00B94BFD">
      <w:pPr>
        <w:numPr>
          <w:ilvl w:val="0"/>
          <w:numId w:val="3"/>
        </w:numPr>
        <w:shd w:val="clear" w:color="auto" w:fill="FFFFFF"/>
        <w:spacing w:after="120"/>
        <w:ind w:left="270" w:hanging="27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Operating on any public property not designated for recreation vehicle use.</w:t>
      </w:r>
    </w:p>
    <w:p w:rsidR="00B94BFD" w:rsidRPr="00B94BFD" w:rsidRDefault="00B94BFD" w:rsidP="00B94BFD">
      <w:pPr>
        <w:shd w:val="clear" w:color="auto" w:fill="FFFFFF"/>
        <w:spacing w:after="12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u w:val="single"/>
          <w:lang w:val="en"/>
        </w:rPr>
        <w:lastRenderedPageBreak/>
        <w:t>Safety Equipment</w:t>
      </w:r>
      <w:r w:rsidRPr="00B94BFD">
        <w:rPr>
          <w:rFonts w:ascii="Arial" w:hAnsi="Arial" w:cs="Arial"/>
          <w:lang w:val="en"/>
        </w:rPr>
        <w:t>:  Persons operating, riding on, or being towed by a recreation vehicle shal</w:t>
      </w:r>
      <w:r>
        <w:rPr>
          <w:rFonts w:ascii="Arial" w:hAnsi="Arial" w:cs="Arial"/>
          <w:lang w:val="en"/>
        </w:rPr>
        <w:t xml:space="preserve">l wear an approved helmet. Each </w:t>
      </w:r>
      <w:r w:rsidRPr="00B94BFD">
        <w:rPr>
          <w:rFonts w:ascii="Arial" w:hAnsi="Arial" w:cs="Arial"/>
          <w:lang w:val="en"/>
        </w:rPr>
        <w:t>recreation vehicle must also be equipped with an adequate braking syste</w:t>
      </w:r>
      <w:r>
        <w:rPr>
          <w:rFonts w:ascii="Arial" w:hAnsi="Arial" w:cs="Arial"/>
          <w:lang w:val="en"/>
        </w:rPr>
        <w:t xml:space="preserve">m. An adequate muffler designed </w:t>
      </w:r>
      <w:r w:rsidRPr="00B94BFD">
        <w:rPr>
          <w:rFonts w:ascii="Arial" w:hAnsi="Arial" w:cs="Arial"/>
          <w:lang w:val="en"/>
        </w:rPr>
        <w:t xml:space="preserve">to reduce unusual or excessive noise and noxious fumes is required. </w:t>
      </w:r>
      <w:r>
        <w:rPr>
          <w:rFonts w:ascii="Arial" w:hAnsi="Arial" w:cs="Arial"/>
          <w:lang w:val="en"/>
        </w:rPr>
        <w:t xml:space="preserve">Each recreation vehicle must be </w:t>
      </w:r>
      <w:r w:rsidRPr="00B94BFD">
        <w:rPr>
          <w:rFonts w:ascii="Arial" w:hAnsi="Arial" w:cs="Arial"/>
          <w:lang w:val="en"/>
        </w:rPr>
        <w:t>equipped with one or more headlights, a red rear light and red rear reflec</w:t>
      </w:r>
      <w:r>
        <w:rPr>
          <w:rFonts w:ascii="Arial" w:hAnsi="Arial" w:cs="Arial"/>
          <w:lang w:val="en"/>
        </w:rPr>
        <w:t xml:space="preserve">tor when operated after sunset. </w:t>
      </w:r>
      <w:r w:rsidRPr="00B94BFD">
        <w:rPr>
          <w:rFonts w:ascii="Arial" w:hAnsi="Arial" w:cs="Arial"/>
          <w:lang w:val="en"/>
        </w:rPr>
        <w:t>A trailer attached to a recreation vehicle must have a red rear reflector.</w:t>
      </w:r>
    </w:p>
    <w:p w:rsidR="00B94BFD" w:rsidRPr="00B94BFD" w:rsidRDefault="00B94BFD" w:rsidP="00B94BFD">
      <w:pPr>
        <w:shd w:val="clear" w:color="auto" w:fill="FFFFFF"/>
        <w:spacing w:after="12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u w:val="single"/>
          <w:lang w:val="en"/>
        </w:rPr>
        <w:t>Registration, Decals and Trail Permits</w:t>
      </w:r>
      <w:r w:rsidRPr="00B94BFD">
        <w:rPr>
          <w:rFonts w:ascii="Arial" w:hAnsi="Arial" w:cs="Arial"/>
          <w:lang w:val="en"/>
        </w:rPr>
        <w:t>:  Recreation vehicles operated on public or private property must be regis</w:t>
      </w:r>
      <w:r>
        <w:rPr>
          <w:rFonts w:ascii="Arial" w:hAnsi="Arial" w:cs="Arial"/>
          <w:lang w:val="en"/>
        </w:rPr>
        <w:t xml:space="preserve">tered through the Massachusetts </w:t>
      </w:r>
      <w:r w:rsidRPr="00B94BFD">
        <w:rPr>
          <w:rFonts w:ascii="Arial" w:hAnsi="Arial" w:cs="Arial"/>
          <w:lang w:val="en"/>
        </w:rPr>
        <w:t>Environmental Police, except if used exclusively for agricultural, fore</w:t>
      </w:r>
      <w:r>
        <w:rPr>
          <w:rFonts w:ascii="Arial" w:hAnsi="Arial" w:cs="Arial"/>
          <w:lang w:val="en"/>
        </w:rPr>
        <w:t xml:space="preserve">stry, lumbering or construction </w:t>
      </w:r>
      <w:r w:rsidRPr="00B94BFD">
        <w:rPr>
          <w:rFonts w:ascii="Arial" w:hAnsi="Arial" w:cs="Arial"/>
          <w:lang w:val="en"/>
        </w:rPr>
        <w:t>purposes. Application for said exemption is required. Out-of-state recreatio</w:t>
      </w:r>
      <w:r>
        <w:rPr>
          <w:rFonts w:ascii="Arial" w:hAnsi="Arial" w:cs="Arial"/>
          <w:lang w:val="en"/>
        </w:rPr>
        <w:t xml:space="preserve">n vehicle registrations are not </w:t>
      </w:r>
      <w:r w:rsidRPr="00B94BFD">
        <w:rPr>
          <w:rFonts w:ascii="Arial" w:hAnsi="Arial" w:cs="Arial"/>
          <w:lang w:val="en"/>
        </w:rPr>
        <w:t xml:space="preserve">valid in Massachusetts.  The assigned registration decals shall be firmly attached to both sides of </w:t>
      </w:r>
      <w:r>
        <w:rPr>
          <w:rFonts w:ascii="Arial" w:hAnsi="Arial" w:cs="Arial"/>
          <w:lang w:val="en"/>
        </w:rPr>
        <w:t xml:space="preserve">the vehicle and located so that </w:t>
      </w:r>
      <w:r w:rsidRPr="00B94BFD">
        <w:rPr>
          <w:rFonts w:ascii="Arial" w:hAnsi="Arial" w:cs="Arial"/>
          <w:lang w:val="en"/>
        </w:rPr>
        <w:t xml:space="preserve">both are clearly visible. The validation date shall be displayed on the left side of the vehicle. The registration certificate shall be in </w:t>
      </w:r>
      <w:r>
        <w:rPr>
          <w:rFonts w:ascii="Arial" w:hAnsi="Arial" w:cs="Arial"/>
          <w:lang w:val="en"/>
        </w:rPr>
        <w:t xml:space="preserve">the possession of the operator. </w:t>
      </w:r>
      <w:r w:rsidRPr="00B94BFD">
        <w:rPr>
          <w:rFonts w:ascii="Arial" w:hAnsi="Arial" w:cs="Arial"/>
          <w:lang w:val="en"/>
        </w:rPr>
        <w:t>For further registration information, contact the Massachusetts Environmental Police</w:t>
      </w:r>
    </w:p>
    <w:p w:rsidR="00B94BFD" w:rsidRPr="00B94BFD" w:rsidRDefault="00B94BFD" w:rsidP="00B94BFD">
      <w:pPr>
        <w:shd w:val="clear" w:color="auto" w:fill="FFFFFF"/>
        <w:spacing w:after="12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u w:val="single"/>
          <w:lang w:val="en"/>
        </w:rPr>
        <w:t>Accidents</w:t>
      </w:r>
      <w:r w:rsidRPr="00B94BFD">
        <w:rPr>
          <w:rFonts w:ascii="Arial" w:hAnsi="Arial" w:cs="Arial"/>
          <w:lang w:val="en"/>
        </w:rPr>
        <w:t xml:space="preserve">:  The operator or owner of a recreation vehicle involved in a collision, </w:t>
      </w:r>
      <w:r>
        <w:rPr>
          <w:rFonts w:ascii="Arial" w:hAnsi="Arial" w:cs="Arial"/>
          <w:lang w:val="en"/>
        </w:rPr>
        <w:t xml:space="preserve">accident or other such casualty </w:t>
      </w:r>
      <w:r w:rsidRPr="00B94BFD">
        <w:rPr>
          <w:rFonts w:ascii="Arial" w:hAnsi="Arial" w:cs="Arial"/>
          <w:lang w:val="en"/>
        </w:rPr>
        <w:t>resulting in death or injury to a person or damage to property in excess of $50.00 shall not</w:t>
      </w:r>
      <w:r>
        <w:rPr>
          <w:rFonts w:ascii="Arial" w:hAnsi="Arial" w:cs="Arial"/>
          <w:lang w:val="en"/>
        </w:rPr>
        <w:t xml:space="preserve">ify a law </w:t>
      </w:r>
      <w:r w:rsidRPr="00B94BFD">
        <w:rPr>
          <w:rFonts w:ascii="Arial" w:hAnsi="Arial" w:cs="Arial"/>
          <w:lang w:val="en"/>
        </w:rPr>
        <w:t>enforcement officer immediately and file a written report of the incident with the MA Environmental</w:t>
      </w:r>
      <w:r w:rsidRPr="00B94BFD">
        <w:rPr>
          <w:rFonts w:ascii="Arial" w:hAnsi="Arial" w:cs="Arial"/>
          <w:lang w:val="en"/>
        </w:rPr>
        <w:br/>
        <w:t xml:space="preserve">Police within 48 hours. To obtain report forms or further safety/legal information </w:t>
      </w:r>
      <w:proofErr w:type="gramStart"/>
      <w:r w:rsidRPr="00B94BFD">
        <w:rPr>
          <w:rFonts w:ascii="Arial" w:hAnsi="Arial" w:cs="Arial"/>
          <w:lang w:val="en"/>
        </w:rPr>
        <w:t>contact</w:t>
      </w:r>
      <w:proofErr w:type="gramEnd"/>
      <w:r w:rsidRPr="00B94BFD">
        <w:rPr>
          <w:rFonts w:ascii="Arial" w:hAnsi="Arial" w:cs="Arial"/>
          <w:lang w:val="en"/>
        </w:rPr>
        <w:t xml:space="preserve"> the Boat &amp; RV</w:t>
      </w:r>
      <w:r w:rsidRPr="00B94BFD">
        <w:rPr>
          <w:rFonts w:ascii="Arial" w:hAnsi="Arial" w:cs="Arial"/>
          <w:lang w:val="en"/>
        </w:rPr>
        <w:br/>
        <w:t>Safety Bureau</w:t>
      </w:r>
      <w:r>
        <w:rPr>
          <w:rFonts w:ascii="Arial" w:hAnsi="Arial" w:cs="Arial"/>
          <w:lang w:val="en"/>
        </w:rPr>
        <w:t>.</w:t>
      </w:r>
    </w:p>
    <w:p w:rsidR="00B94BFD" w:rsidRPr="00B94BFD" w:rsidRDefault="00B94BFD" w:rsidP="00B94BFD">
      <w:pPr>
        <w:shd w:val="clear" w:color="auto" w:fill="FFFFFF"/>
        <w:spacing w:after="12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u w:val="single"/>
          <w:lang w:val="en"/>
        </w:rPr>
        <w:t>Violations</w:t>
      </w:r>
      <w:r w:rsidRPr="00B94BFD">
        <w:rPr>
          <w:rFonts w:ascii="Arial" w:hAnsi="Arial" w:cs="Arial"/>
          <w:lang w:val="en"/>
        </w:rPr>
        <w:t xml:space="preserve">:  To report violations of recreation vehicle or snowmobile laws, or other </w:t>
      </w:r>
      <w:r>
        <w:rPr>
          <w:rFonts w:ascii="Arial" w:hAnsi="Arial" w:cs="Arial"/>
          <w:lang w:val="en"/>
        </w:rPr>
        <w:t xml:space="preserve">environmental or wildlife laws, </w:t>
      </w:r>
      <w:r w:rsidRPr="00B94BFD">
        <w:rPr>
          <w:rFonts w:ascii="Arial" w:hAnsi="Arial" w:cs="Arial"/>
          <w:lang w:val="en"/>
        </w:rPr>
        <w:t>contact the Environmental Police Radio Communications Center at 1-800-632-8075</w:t>
      </w:r>
    </w:p>
    <w:p w:rsidR="00B94BFD" w:rsidRPr="00B94BFD" w:rsidRDefault="00B94BFD" w:rsidP="00B94BFD">
      <w:pPr>
        <w:shd w:val="clear" w:color="auto" w:fill="FFFFFF"/>
        <w:spacing w:after="12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 </w:t>
      </w:r>
    </w:p>
    <w:p w:rsidR="00B94BFD" w:rsidRPr="00B94BFD" w:rsidRDefault="00B94BFD" w:rsidP="00B94BFD">
      <w:pPr>
        <w:shd w:val="clear" w:color="auto" w:fill="FFFFFF"/>
        <w:spacing w:after="120"/>
        <w:rPr>
          <w:rFonts w:ascii="Arial" w:hAnsi="Arial" w:cs="Arial"/>
          <w:lang w:val="en"/>
        </w:rPr>
      </w:pPr>
      <w:r w:rsidRPr="00B94BFD">
        <w:rPr>
          <w:rFonts w:ascii="Arial" w:hAnsi="Arial" w:cs="Arial"/>
          <w:lang w:val="en"/>
        </w:rPr>
        <w:t>Rev. 10/11</w:t>
      </w:r>
    </w:p>
    <w:p w:rsidR="00B23F9F" w:rsidRPr="00B94BFD" w:rsidRDefault="00B23F9F" w:rsidP="00B94BFD">
      <w:pPr>
        <w:spacing w:after="120"/>
        <w:rPr>
          <w:rFonts w:ascii="Arial" w:hAnsi="Arial" w:cs="Arial"/>
        </w:rPr>
      </w:pPr>
    </w:p>
    <w:sectPr w:rsidR="00B23F9F" w:rsidRPr="00B94BFD" w:rsidSect="00A67A2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CDD"/>
    <w:multiLevelType w:val="multilevel"/>
    <w:tmpl w:val="533C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224BC"/>
    <w:multiLevelType w:val="multilevel"/>
    <w:tmpl w:val="E5AA6510"/>
    <w:lvl w:ilvl="0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2"/>
        </w:tabs>
        <w:ind w:left="3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2"/>
        </w:tabs>
        <w:ind w:left="5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  <w:sz w:val="20"/>
      </w:rPr>
    </w:lvl>
  </w:abstractNum>
  <w:abstractNum w:abstractNumId="2">
    <w:nsid w:val="3E6613C1"/>
    <w:multiLevelType w:val="hybridMultilevel"/>
    <w:tmpl w:val="FB0E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D36B1"/>
    <w:multiLevelType w:val="multilevel"/>
    <w:tmpl w:val="B53E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D"/>
    <w:rsid w:val="009917E9"/>
    <w:rsid w:val="00A172EF"/>
    <w:rsid w:val="00A67A2C"/>
    <w:rsid w:val="00B23F9F"/>
    <w:rsid w:val="00B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9717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3381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3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Foxborough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Pierce</dc:creator>
  <cp:keywords/>
  <dc:description/>
  <cp:lastModifiedBy>Jane Pierce</cp:lastModifiedBy>
  <cp:revision>1</cp:revision>
  <dcterms:created xsi:type="dcterms:W3CDTF">2013-11-06T19:26:00Z</dcterms:created>
  <dcterms:modified xsi:type="dcterms:W3CDTF">2013-11-06T19:30:00Z</dcterms:modified>
</cp:coreProperties>
</file>